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3AD" w:rsidRPr="007A6EB0" w:rsidRDefault="009563AD" w:rsidP="009563AD">
      <w:pPr>
        <w:spacing w:line="247" w:lineRule="auto"/>
        <w:ind w:firstLine="709"/>
        <w:jc w:val="right"/>
        <w:rPr>
          <w:b/>
          <w:spacing w:val="-6"/>
          <w:lang w:val="uk-UA"/>
        </w:rPr>
      </w:pPr>
      <w:r>
        <w:rPr>
          <w:b/>
          <w:spacing w:val="-6"/>
          <w:lang w:val="uk-UA"/>
        </w:rPr>
        <w:t xml:space="preserve">Таблиця </w:t>
      </w:r>
      <w:r w:rsidR="008F410C">
        <w:rPr>
          <w:b/>
          <w:spacing w:val="-6"/>
          <w:lang w:val="uk-UA"/>
        </w:rPr>
        <w:t>6</w:t>
      </w:r>
    </w:p>
    <w:p w:rsidR="009563AD" w:rsidRPr="007A6EB0" w:rsidRDefault="009563AD" w:rsidP="009563AD">
      <w:pPr>
        <w:spacing w:line="247" w:lineRule="auto"/>
        <w:ind w:firstLine="709"/>
        <w:jc w:val="right"/>
        <w:rPr>
          <w:b/>
          <w:spacing w:val="-6"/>
          <w:lang w:val="uk-UA"/>
        </w:rPr>
      </w:pPr>
      <w:r>
        <w:rPr>
          <w:b/>
          <w:spacing w:val="-6"/>
          <w:lang w:val="uk-UA"/>
        </w:rPr>
        <w:t xml:space="preserve">Класифікація за видами економічної діяльності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1276"/>
        <w:gridCol w:w="1276"/>
        <w:gridCol w:w="1275"/>
        <w:gridCol w:w="1276"/>
        <w:gridCol w:w="1100"/>
      </w:tblGrid>
      <w:tr w:rsidR="009563AD" w:rsidRPr="007A6EB0" w:rsidTr="00AE30E8">
        <w:tc>
          <w:tcPr>
            <w:tcW w:w="3652" w:type="dxa"/>
            <w:vMerge w:val="restart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Види діяльності</w:t>
            </w:r>
          </w:p>
        </w:tc>
        <w:tc>
          <w:tcPr>
            <w:tcW w:w="1276" w:type="dxa"/>
            <w:vMerge w:val="restart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Всього</w:t>
            </w:r>
          </w:p>
        </w:tc>
        <w:tc>
          <w:tcPr>
            <w:tcW w:w="4927" w:type="dxa"/>
            <w:gridSpan w:val="4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у тому числі</w:t>
            </w:r>
          </w:p>
        </w:tc>
      </w:tr>
      <w:tr w:rsidR="009563AD" w:rsidRPr="007A6EB0" w:rsidTr="00AE30E8">
        <w:tc>
          <w:tcPr>
            <w:tcW w:w="3652" w:type="dxa"/>
            <w:vMerge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vMerge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підприємства</w:t>
            </w:r>
          </w:p>
        </w:tc>
        <w:tc>
          <w:tcPr>
            <w:tcW w:w="2376" w:type="dxa"/>
            <w:gridSpan w:val="2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фізичні особи - підприємці</w:t>
            </w:r>
          </w:p>
        </w:tc>
      </w:tr>
      <w:tr w:rsidR="009563AD" w:rsidRPr="007A6EB0" w:rsidTr="00AE30E8">
        <w:tc>
          <w:tcPr>
            <w:tcW w:w="3652" w:type="dxa"/>
            <w:vMerge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vMerge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одиниць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% до загальної кількості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одиниць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%  до загальної кількості</w:t>
            </w:r>
          </w:p>
        </w:tc>
      </w:tr>
      <w:tr w:rsidR="009563AD" w:rsidRPr="007A6EB0" w:rsidTr="00AE30E8">
        <w:trPr>
          <w:trHeight w:val="420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Сільське, лісове та рибне господарство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22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8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36,4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14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63,6</w:t>
            </w:r>
          </w:p>
        </w:tc>
      </w:tr>
      <w:tr w:rsidR="009563AD" w:rsidRPr="007A6EB0" w:rsidTr="00AE30E8">
        <w:trPr>
          <w:trHeight w:val="705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Добувна промисловість і розроблення кар’єрів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3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100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-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-</w:t>
            </w:r>
          </w:p>
        </w:tc>
      </w:tr>
      <w:tr w:rsidR="009563AD" w:rsidRPr="007A6EB0" w:rsidTr="00AE30E8">
        <w:trPr>
          <w:trHeight w:val="285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Промисловість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146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70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47,9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76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52,1</w:t>
            </w:r>
          </w:p>
        </w:tc>
      </w:tr>
      <w:tr w:rsidR="009563AD" w:rsidRPr="007A6EB0" w:rsidTr="00AE30E8">
        <w:trPr>
          <w:trHeight w:val="975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100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-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-</w:t>
            </w:r>
          </w:p>
        </w:tc>
      </w:tr>
      <w:tr w:rsidR="009563AD" w:rsidRPr="007A6EB0" w:rsidTr="00AE30E8">
        <w:trPr>
          <w:trHeight w:val="315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Водопостачання, каналізація, поводження з відходами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100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-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-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Будівництво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110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71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64,5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39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45,5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Оптова та роздрібна торгівля, ремонт автотранспортних засобів та мотоциклів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2746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1190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43,3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1556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56,7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207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32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15,4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175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84,6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73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8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10,5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65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89,5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Інформація та телекомунікації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140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26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18,6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114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81,4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Фінансова та страхова діяльність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30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16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53,3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14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46,7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Операції з нерухомим майном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110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41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37,2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69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62,8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171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58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34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113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66</w:t>
            </w:r>
          </w:p>
        </w:tc>
      </w:tr>
      <w:tr w:rsidR="009563AD" w:rsidRPr="007A6EB0" w:rsidTr="00AE30E8">
        <w:trPr>
          <w:trHeight w:val="1117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86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52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60,4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34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39,6</w:t>
            </w:r>
          </w:p>
        </w:tc>
      </w:tr>
      <w:tr w:rsidR="009563AD" w:rsidRPr="007A6EB0" w:rsidTr="00AE30E8">
        <w:trPr>
          <w:trHeight w:val="495"/>
        </w:trPr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25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25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100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-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-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Освіта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20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5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25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15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75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41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31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75,6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10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24,4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Мистецтво, спорт, розваги та відпочинок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32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11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34,4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21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65,6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lang w:val="uk-UA"/>
              </w:rPr>
            </w:pPr>
            <w:r w:rsidRPr="007A6EB0">
              <w:rPr>
                <w:lang w:val="uk-UA"/>
              </w:rPr>
              <w:t>Надання інших видів послуг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233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113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48,5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120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51,5</w:t>
            </w:r>
          </w:p>
        </w:tc>
      </w:tr>
      <w:tr w:rsidR="009563AD" w:rsidRPr="007A6EB0" w:rsidTr="00AE30E8">
        <w:tc>
          <w:tcPr>
            <w:tcW w:w="3652" w:type="dxa"/>
            <w:vAlign w:val="center"/>
          </w:tcPr>
          <w:p w:rsidR="009563AD" w:rsidRPr="007A6EB0" w:rsidRDefault="009563AD" w:rsidP="00AE30E8">
            <w:pPr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Всього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lang w:val="uk-UA"/>
              </w:rPr>
            </w:pPr>
            <w:r w:rsidRPr="007A6EB0">
              <w:rPr>
                <w:b/>
                <w:lang w:val="uk-UA"/>
              </w:rPr>
              <w:t>4203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1767</w:t>
            </w:r>
          </w:p>
        </w:tc>
        <w:tc>
          <w:tcPr>
            <w:tcW w:w="1275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42</w:t>
            </w:r>
          </w:p>
        </w:tc>
        <w:tc>
          <w:tcPr>
            <w:tcW w:w="1276" w:type="dxa"/>
            <w:vAlign w:val="center"/>
          </w:tcPr>
          <w:p w:rsidR="009563AD" w:rsidRPr="007A6EB0" w:rsidRDefault="009563AD" w:rsidP="00AE30E8">
            <w:pPr>
              <w:jc w:val="center"/>
              <w:rPr>
                <w:lang w:val="uk-UA"/>
              </w:rPr>
            </w:pPr>
            <w:r w:rsidRPr="007A6EB0">
              <w:rPr>
                <w:lang w:val="uk-UA"/>
              </w:rPr>
              <w:t>2435</w:t>
            </w:r>
          </w:p>
        </w:tc>
        <w:tc>
          <w:tcPr>
            <w:tcW w:w="1100" w:type="dxa"/>
            <w:vAlign w:val="center"/>
          </w:tcPr>
          <w:p w:rsidR="009563AD" w:rsidRPr="007A6EB0" w:rsidRDefault="009563AD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7A6EB0">
              <w:rPr>
                <w:b/>
                <w:color w:val="3366FF"/>
                <w:lang w:val="uk-UA"/>
              </w:rPr>
              <w:t>58</w:t>
            </w:r>
          </w:p>
        </w:tc>
      </w:tr>
    </w:tbl>
    <w:p w:rsidR="009563AD" w:rsidRPr="007A6EB0" w:rsidRDefault="009563AD" w:rsidP="009563AD">
      <w:pPr>
        <w:ind w:firstLine="709"/>
        <w:jc w:val="both"/>
        <w:rPr>
          <w:spacing w:val="-6"/>
          <w:sz w:val="28"/>
          <w:szCs w:val="28"/>
          <w:lang w:val="uk-UA"/>
        </w:rPr>
      </w:pPr>
    </w:p>
    <w:p w:rsidR="00F70531" w:rsidRDefault="00F70531"/>
    <w:sectPr w:rsidR="00F70531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3AD"/>
    <w:rsid w:val="005B5B94"/>
    <w:rsid w:val="006E4B21"/>
    <w:rsid w:val="008F410C"/>
    <w:rsid w:val="009563AD"/>
    <w:rsid w:val="00DF3734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511</Characters>
  <Application>Microsoft Office Word</Application>
  <DocSecurity>0</DocSecurity>
  <Lines>4</Lines>
  <Paragraphs>2</Paragraphs>
  <ScaleCrop>false</ScaleCrop>
  <Company>DG Win&amp;Soft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2018-07-20T07:35:00Z</dcterms:created>
  <dcterms:modified xsi:type="dcterms:W3CDTF">2018-07-23T12:47:00Z</dcterms:modified>
</cp:coreProperties>
</file>